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6662" w14:textId="77777777" w:rsidR="00B5254C" w:rsidRDefault="00B5254C" w:rsidP="00B5254C">
      <w:r>
        <w:rPr>
          <w:noProof/>
        </w:rPr>
        <w:drawing>
          <wp:anchor distT="0" distB="0" distL="114300" distR="114300" simplePos="0" relativeHeight="251659264" behindDoc="0" locked="0" layoutInCell="1" allowOverlap="1" wp14:anchorId="1FDE0518" wp14:editId="66E9D950">
            <wp:simplePos x="0" y="0"/>
            <wp:positionH relativeFrom="column">
              <wp:posOffset>3654977</wp:posOffset>
            </wp:positionH>
            <wp:positionV relativeFrom="paragraph">
              <wp:posOffset>-116481</wp:posOffset>
            </wp:positionV>
            <wp:extent cx="3169920" cy="718185"/>
            <wp:effectExtent l="0" t="0" r="0" b="0"/>
            <wp:wrapNone/>
            <wp:docPr id="2" name="Picture 2" descr="AB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T_Log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18084" w14:textId="77777777" w:rsidR="00B5254C" w:rsidRDefault="00B5254C" w:rsidP="00B5254C">
      <w:pPr>
        <w:jc w:val="both"/>
        <w:rPr>
          <w:rFonts w:ascii="Arial" w:hAnsi="Arial" w:cs="Arial"/>
        </w:rPr>
      </w:pPr>
    </w:p>
    <w:p w14:paraId="5DADF304" w14:textId="7AE045BA" w:rsidR="00B5254C" w:rsidRPr="00DA3C7C" w:rsidRDefault="00B5254C" w:rsidP="00B5254C">
      <w:pPr>
        <w:rPr>
          <w:rFonts w:ascii="Avenir Medium" w:hAnsi="Avenir Medium" w:cs="Arial"/>
          <w:b/>
          <w:bCs/>
          <w:sz w:val="32"/>
          <w:szCs w:val="32"/>
        </w:rPr>
      </w:pPr>
      <w:r w:rsidRPr="00DA3C7C">
        <w:rPr>
          <w:rFonts w:ascii="Avenir Medium" w:hAnsi="Avenir Medium" w:cs="Arial"/>
          <w:b/>
          <w:bCs/>
          <w:sz w:val="32"/>
          <w:szCs w:val="32"/>
        </w:rPr>
        <w:t>Position: Project Manager</w:t>
      </w:r>
      <w:r w:rsidR="00DA3C7C">
        <w:rPr>
          <w:rFonts w:ascii="Avenir Medium" w:hAnsi="Avenir Medium" w:cs="Arial"/>
          <w:b/>
          <w:bCs/>
          <w:sz w:val="32"/>
          <w:szCs w:val="32"/>
        </w:rPr>
        <w:t>/</w:t>
      </w:r>
      <w:r w:rsidRPr="00DA3C7C">
        <w:rPr>
          <w:rFonts w:ascii="Avenir Medium" w:hAnsi="Avenir Medium" w:cs="Arial"/>
          <w:b/>
          <w:bCs/>
          <w:sz w:val="32"/>
          <w:szCs w:val="32"/>
        </w:rPr>
        <w:t>Sales</w:t>
      </w:r>
    </w:p>
    <w:p w14:paraId="4C1ACA8F" w14:textId="719D1C08" w:rsidR="000D3F4D" w:rsidRDefault="000D3F4D" w:rsidP="00B5254C">
      <w:pPr>
        <w:rPr>
          <w:rFonts w:ascii="Avenir Book" w:eastAsia="Times New Roman" w:hAnsi="Avenir Book" w:cs="Arial"/>
          <w:b/>
          <w:bCs/>
          <w:color w:val="202124"/>
        </w:rPr>
      </w:pPr>
      <w:r>
        <w:rPr>
          <w:rFonts w:ascii="Avenir Book" w:eastAsia="Times New Roman" w:hAnsi="Avenir Book" w:cs="Arial"/>
          <w:b/>
          <w:bCs/>
          <w:color w:val="202124"/>
        </w:rPr>
        <w:t>Full Time</w:t>
      </w:r>
    </w:p>
    <w:p w14:paraId="36D0AC5B" w14:textId="419D56E1" w:rsidR="00B5254C" w:rsidRPr="00DA3C7C" w:rsidRDefault="00B5254C" w:rsidP="00B5254C">
      <w:pPr>
        <w:rPr>
          <w:rFonts w:ascii="Avenir Book" w:eastAsia="Times New Roman" w:hAnsi="Avenir Book" w:cs="Arial"/>
          <w:b/>
          <w:bCs/>
          <w:color w:val="202124"/>
        </w:rPr>
      </w:pPr>
      <w:r w:rsidRPr="00DA3C7C">
        <w:rPr>
          <w:rFonts w:ascii="Avenir Book" w:eastAsia="Times New Roman" w:hAnsi="Avenir Book" w:cs="Arial"/>
          <w:b/>
          <w:bCs/>
          <w:color w:val="202124"/>
        </w:rPr>
        <w:t>Full description</w:t>
      </w:r>
      <w:r w:rsidR="001B348C" w:rsidRPr="00DA3C7C">
        <w:rPr>
          <w:rFonts w:ascii="Avenir Book" w:eastAsia="Times New Roman" w:hAnsi="Avenir Book" w:cs="Arial"/>
          <w:b/>
          <w:bCs/>
          <w:color w:val="202124"/>
        </w:rPr>
        <w:t>:</w:t>
      </w:r>
    </w:p>
    <w:p w14:paraId="7E70F573" w14:textId="681E8DF2" w:rsidR="00B5254C" w:rsidRDefault="00B5254C" w:rsidP="00B5254C">
      <w:pPr>
        <w:rPr>
          <w:rFonts w:ascii="Avenir Book" w:hAnsi="Avenir Book"/>
          <w:color w:val="202124"/>
          <w:sz w:val="21"/>
          <w:szCs w:val="21"/>
        </w:rPr>
      </w:pPr>
      <w:r w:rsidRPr="00DA3C7C">
        <w:rPr>
          <w:rFonts w:ascii="Avenir Book" w:hAnsi="Avenir Book"/>
          <w:color w:val="202124"/>
          <w:sz w:val="21"/>
          <w:szCs w:val="21"/>
        </w:rPr>
        <w:t>ABT Foundation Solutions Inc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is </w:t>
      </w:r>
      <w:r w:rsidRPr="00DA3C7C">
        <w:rPr>
          <w:rFonts w:ascii="Avenir Book" w:hAnsi="Avenir Book"/>
          <w:color w:val="202124"/>
          <w:sz w:val="21"/>
          <w:szCs w:val="21"/>
        </w:rPr>
        <w:t>one of the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largest basement waterproofing and foundation repair compan</w:t>
      </w:r>
      <w:r w:rsidRPr="00DA3C7C">
        <w:rPr>
          <w:rFonts w:ascii="Avenir Book" w:hAnsi="Avenir Book"/>
          <w:color w:val="202124"/>
          <w:sz w:val="21"/>
          <w:szCs w:val="21"/>
        </w:rPr>
        <w:t>ies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in </w:t>
      </w:r>
      <w:r w:rsidRPr="00DA3C7C">
        <w:rPr>
          <w:rFonts w:ascii="Avenir Book" w:hAnsi="Avenir Book"/>
          <w:color w:val="202124"/>
          <w:sz w:val="21"/>
          <w:szCs w:val="21"/>
        </w:rPr>
        <w:t xml:space="preserve">Wisconsin with an A+ Accredited business rating with the Better Business Bureau. 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We are a proud local, family-owned business since </w:t>
      </w:r>
      <w:r w:rsidRPr="00DA3C7C">
        <w:rPr>
          <w:rFonts w:ascii="Avenir Book" w:hAnsi="Avenir Book"/>
          <w:color w:val="202124"/>
          <w:sz w:val="21"/>
          <w:szCs w:val="21"/>
        </w:rPr>
        <w:t>2003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. </w:t>
      </w:r>
      <w:r w:rsidR="00054DD4">
        <w:rPr>
          <w:rFonts w:ascii="Avenir Book" w:hAnsi="Avenir Book"/>
          <w:color w:val="202124"/>
          <w:sz w:val="21"/>
          <w:szCs w:val="21"/>
        </w:rPr>
        <w:t>As the</w:t>
      </w:r>
      <w:r w:rsidR="00054DD4" w:rsidRPr="00933296">
        <w:rPr>
          <w:rFonts w:ascii="Avenir Book" w:hAnsi="Avenir Book"/>
          <w:color w:val="202124"/>
          <w:sz w:val="21"/>
          <w:szCs w:val="21"/>
        </w:rPr>
        <w:t xml:space="preserve"> industry leader</w:t>
      </w:r>
      <w:r w:rsidR="00054DD4">
        <w:rPr>
          <w:rFonts w:ascii="Avenir Book" w:hAnsi="Avenir Book"/>
          <w:color w:val="202124"/>
          <w:sz w:val="21"/>
          <w:szCs w:val="21"/>
        </w:rPr>
        <w:t xml:space="preserve">, </w:t>
      </w:r>
      <w:r w:rsidR="00054DD4" w:rsidRPr="00933296">
        <w:rPr>
          <w:rFonts w:ascii="Avenir Book" w:hAnsi="Avenir Book"/>
          <w:color w:val="202124"/>
          <w:sz w:val="21"/>
          <w:szCs w:val="21"/>
        </w:rPr>
        <w:t xml:space="preserve">we </w:t>
      </w:r>
      <w:r w:rsidR="00054DD4">
        <w:rPr>
          <w:rFonts w:ascii="Avenir Book" w:hAnsi="Avenir Book"/>
          <w:color w:val="202124"/>
          <w:sz w:val="21"/>
          <w:szCs w:val="21"/>
        </w:rPr>
        <w:t xml:space="preserve">continue to </w:t>
      </w:r>
      <w:r w:rsidR="00054DD4" w:rsidRPr="00933296">
        <w:rPr>
          <w:rFonts w:ascii="Avenir Book" w:hAnsi="Avenir Book"/>
          <w:color w:val="202124"/>
          <w:sz w:val="21"/>
          <w:szCs w:val="21"/>
        </w:rPr>
        <w:t>grow, expan</w:t>
      </w:r>
      <w:r w:rsidR="00054DD4">
        <w:rPr>
          <w:rFonts w:ascii="Avenir Book" w:hAnsi="Avenir Book"/>
          <w:color w:val="202124"/>
          <w:sz w:val="21"/>
          <w:szCs w:val="21"/>
        </w:rPr>
        <w:t>d</w:t>
      </w:r>
      <w:r w:rsidR="00054DD4" w:rsidRPr="00933296">
        <w:rPr>
          <w:rFonts w:ascii="Avenir Book" w:hAnsi="Avenir Book"/>
          <w:color w:val="202124"/>
          <w:sz w:val="21"/>
          <w:szCs w:val="21"/>
        </w:rPr>
        <w:t>, and set new standards of excellence in our field</w:t>
      </w:r>
      <w:r w:rsidR="00054DD4">
        <w:rPr>
          <w:rFonts w:ascii="Avenir Book" w:hAnsi="Avenir Book"/>
          <w:color w:val="202124"/>
          <w:sz w:val="21"/>
          <w:szCs w:val="21"/>
        </w:rPr>
        <w:t>.</w:t>
      </w:r>
      <w:r w:rsidR="00054DD4" w:rsidRPr="00933296">
        <w:rPr>
          <w:rFonts w:ascii="Avenir Book" w:hAnsi="Avenir Book"/>
          <w:color w:val="202124"/>
          <w:sz w:val="21"/>
          <w:szCs w:val="21"/>
        </w:rPr>
        <w:t xml:space="preserve"> Our core values have always stayed the same. 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To be the best, </w:t>
      </w:r>
      <w:r w:rsidR="001B348C"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>to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provide the best solution, </w:t>
      </w:r>
      <w:r w:rsidR="001B348C"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>to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use the best products available and </w:t>
      </w:r>
      <w:r w:rsidRPr="00DA3C7C">
        <w:rPr>
          <w:rFonts w:ascii="Avenir Book" w:hAnsi="Avenir Book"/>
          <w:color w:val="202124"/>
          <w:sz w:val="21"/>
          <w:szCs w:val="21"/>
        </w:rPr>
        <w:t>to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</w:t>
      </w:r>
      <w:r w:rsidRPr="00DA3C7C">
        <w:rPr>
          <w:rFonts w:ascii="Avenir Book" w:hAnsi="Avenir Book"/>
          <w:color w:val="202124"/>
          <w:sz w:val="21"/>
          <w:szCs w:val="21"/>
        </w:rPr>
        <w:t>“Fix Bad Basements…RIGHT!”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If you are looking for an exciting new </w:t>
      </w:r>
      <w:r w:rsidR="001B348C"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>opportunity,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</w:t>
      </w:r>
      <w:r w:rsidR="00BC7542"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>check us out online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and apply now! You will diagnose, propose, and sell </w:t>
      </w:r>
      <w:r w:rsidRPr="00DA3C7C">
        <w:rPr>
          <w:rFonts w:ascii="Avenir Book" w:hAnsi="Avenir Book"/>
          <w:color w:val="202124"/>
          <w:sz w:val="21"/>
          <w:szCs w:val="21"/>
        </w:rPr>
        <w:t>the right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solution to fix our customers foundation related issues. </w:t>
      </w:r>
      <w:r w:rsidRPr="00DA3C7C">
        <w:rPr>
          <w:rFonts w:ascii="Avenir Book" w:hAnsi="Avenir Book"/>
          <w:color w:val="202124"/>
          <w:sz w:val="21"/>
          <w:szCs w:val="21"/>
        </w:rPr>
        <w:t xml:space="preserve">You will also oversee the project stages and work closely with the office staff &amp; production staff to ensure smooth project execution and customer satisfaction. </w:t>
      </w:r>
      <w:r w:rsidR="00BC7542" w:rsidRPr="00DA3C7C">
        <w:rPr>
          <w:rFonts w:ascii="Avenir Book" w:hAnsi="Avenir Book"/>
          <w:color w:val="202124"/>
          <w:sz w:val="21"/>
          <w:szCs w:val="21"/>
        </w:rPr>
        <w:t xml:space="preserve">You can apply in person at our Neenah office or send resume to </w:t>
      </w:r>
      <w:hyperlink r:id="rId7" w:history="1">
        <w:r w:rsidR="000B700A" w:rsidRPr="008B7C95">
          <w:rPr>
            <w:rStyle w:val="Hyperlink"/>
            <w:rFonts w:ascii="Avenir Book" w:hAnsi="Avenir Book"/>
            <w:sz w:val="21"/>
            <w:szCs w:val="21"/>
          </w:rPr>
          <w:t>Dan@callabt.com</w:t>
        </w:r>
      </w:hyperlink>
      <w:r w:rsidR="00BC7542" w:rsidRPr="00DA3C7C">
        <w:rPr>
          <w:rFonts w:ascii="Avenir Book" w:hAnsi="Avenir Book"/>
          <w:color w:val="202124"/>
          <w:sz w:val="21"/>
          <w:szCs w:val="21"/>
        </w:rPr>
        <w:t>.</w:t>
      </w:r>
    </w:p>
    <w:p w14:paraId="382C0367" w14:textId="77777777" w:rsidR="000B700A" w:rsidRDefault="000B700A" w:rsidP="00B5254C">
      <w:pPr>
        <w:rPr>
          <w:rFonts w:ascii="Avenir Book" w:hAnsi="Avenir Book"/>
          <w:color w:val="202124"/>
          <w:sz w:val="21"/>
          <w:szCs w:val="21"/>
        </w:rPr>
      </w:pPr>
    </w:p>
    <w:p w14:paraId="49B86078" w14:textId="1BFF834F" w:rsidR="000B700A" w:rsidRPr="00DA3C7C" w:rsidRDefault="000B700A" w:rsidP="00B5254C">
      <w:pPr>
        <w:rPr>
          <w:rFonts w:ascii="Avenir Book" w:hAnsi="Avenir Book"/>
          <w:color w:val="202124"/>
          <w:sz w:val="21"/>
          <w:szCs w:val="21"/>
        </w:rPr>
      </w:pPr>
      <w:r>
        <w:rPr>
          <w:rFonts w:ascii="Avenir Book" w:hAnsi="Avenir Book"/>
          <w:color w:val="202124"/>
          <w:sz w:val="21"/>
          <w:szCs w:val="21"/>
        </w:rPr>
        <w:t>Be your best – Do Your Best</w:t>
      </w:r>
    </w:p>
    <w:p w14:paraId="4E85272D" w14:textId="77777777" w:rsidR="00B5254C" w:rsidRDefault="00B5254C" w:rsidP="00B5254C">
      <w:pPr>
        <w:rPr>
          <w:rFonts w:ascii="Avenir Book" w:hAnsi="Avenir Book"/>
          <w:color w:val="202124"/>
        </w:rPr>
      </w:pPr>
    </w:p>
    <w:p w14:paraId="359FB566" w14:textId="77777777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b/>
          <w:bCs/>
          <w:color w:val="202124"/>
          <w:sz w:val="21"/>
          <w:szCs w:val="21"/>
        </w:rPr>
        <w:t>Benefits: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</w:t>
      </w:r>
    </w:p>
    <w:p w14:paraId="474C3076" w14:textId="71C33C8D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Paid training program</w:t>
      </w:r>
    </w:p>
    <w:p w14:paraId="50EBFBA1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Medical &amp; dental insurance</w:t>
      </w:r>
    </w:p>
    <w:p w14:paraId="08212463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Retirement plan with up to 3% company match</w:t>
      </w:r>
    </w:p>
    <w:p w14:paraId="7A7D95B8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Incentive programs/contests </w:t>
      </w:r>
    </w:p>
    <w:p w14:paraId="3EE5B70B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Company outings</w:t>
      </w:r>
    </w:p>
    <w:p w14:paraId="0DABFCF0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 xml:space="preserve">Company </w:t>
      </w:r>
      <w:r w:rsidRPr="00DA3C7C">
        <w:rPr>
          <w:rFonts w:ascii="Avenir Book" w:eastAsia="Times New Roman" w:hAnsi="Avenir Book" w:cs="Times New Roman"/>
          <w:color w:val="000000"/>
          <w:sz w:val="21"/>
          <w:szCs w:val="21"/>
        </w:rPr>
        <w:t>Apparel</w:t>
      </w:r>
    </w:p>
    <w:p w14:paraId="6D6A11D5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Performance Reviews</w:t>
      </w:r>
    </w:p>
    <w:p w14:paraId="0AFFBFBF" w14:textId="636F3FA6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 xml:space="preserve">Company phone </w:t>
      </w:r>
      <w:r w:rsidR="000D3F4D">
        <w:rPr>
          <w:rFonts w:ascii="Avenir Book" w:eastAsia="Times New Roman" w:hAnsi="Avenir Book" w:cs="Times New Roman"/>
          <w:color w:val="000000"/>
          <w:sz w:val="21"/>
          <w:szCs w:val="21"/>
        </w:rPr>
        <w:t xml:space="preserve">for </w:t>
      </w:r>
      <w:r w:rsidRPr="00DA3C7C">
        <w:rPr>
          <w:rFonts w:ascii="Avenir Book" w:eastAsia="Times New Roman" w:hAnsi="Avenir Book" w:cs="Times New Roman"/>
          <w:color w:val="000000"/>
          <w:sz w:val="21"/>
          <w:szCs w:val="21"/>
        </w:rPr>
        <w:t>Project Managers</w:t>
      </w:r>
    </w:p>
    <w:p w14:paraId="106BA681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Non-Harassment and drug free work environment</w:t>
      </w:r>
    </w:p>
    <w:p w14:paraId="0CDF6B79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Paid bi-weekly with direct deposit</w:t>
      </w:r>
    </w:p>
    <w:p w14:paraId="722AB4CE" w14:textId="77777777" w:rsidR="00DA3C7C" w:rsidRPr="00E74D03" w:rsidRDefault="00DA3C7C" w:rsidP="00DA3C7C">
      <w:pPr>
        <w:rPr>
          <w:rFonts w:ascii="Avenir Book" w:eastAsia="Times New Roman" w:hAnsi="Avenir Book" w:cs="Times New Roman"/>
          <w:color w:val="000000"/>
          <w:sz w:val="21"/>
          <w:szCs w:val="21"/>
        </w:rPr>
      </w:pPr>
      <w:r w:rsidRPr="00E74D03">
        <w:rPr>
          <w:rFonts w:ascii="Avenir Book" w:eastAsia="Times New Roman" w:hAnsi="Avenir Book" w:cs="Times New Roman"/>
          <w:color w:val="000000"/>
          <w:sz w:val="21"/>
          <w:szCs w:val="21"/>
        </w:rPr>
        <w:t>Employee referral bonus program</w:t>
      </w:r>
    </w:p>
    <w:p w14:paraId="66B15EC3" w14:textId="77777777" w:rsidR="00B5254C" w:rsidRPr="00DA3C7C" w:rsidRDefault="00B5254C" w:rsidP="00B5254C">
      <w:pPr>
        <w:rPr>
          <w:rFonts w:ascii="Avenir Book" w:hAnsi="Avenir Book"/>
          <w:color w:val="202124"/>
          <w:sz w:val="21"/>
          <w:szCs w:val="21"/>
        </w:rPr>
      </w:pPr>
    </w:p>
    <w:p w14:paraId="48185992" w14:textId="401739E5" w:rsidR="001B348C" w:rsidRPr="00DA3C7C" w:rsidRDefault="00803B9D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b/>
          <w:bCs/>
          <w:color w:val="202124"/>
          <w:sz w:val="21"/>
          <w:szCs w:val="21"/>
        </w:rPr>
        <w:t>Responsibilities</w:t>
      </w:r>
      <w:r>
        <w:rPr>
          <w:rFonts w:ascii="Avenir Book" w:eastAsia="Times New Roman" w:hAnsi="Avenir Book" w:cs="Times New Roman"/>
          <w:b/>
          <w:bCs/>
          <w:color w:val="202124"/>
          <w:sz w:val="21"/>
          <w:szCs w:val="21"/>
        </w:rPr>
        <w:t xml:space="preserve"> include but not limited to:</w:t>
      </w:r>
    </w:p>
    <w:p w14:paraId="1B1B3253" w14:textId="236A7593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>Diagnosing basement</w:t>
      </w:r>
      <w:r w:rsidRPr="00DA3C7C">
        <w:rPr>
          <w:rFonts w:ascii="Avenir Book" w:hAnsi="Avenir Book"/>
          <w:color w:val="202124"/>
          <w:sz w:val="21"/>
          <w:szCs w:val="21"/>
        </w:rPr>
        <w:t xml:space="preserve"> and foundation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issues </w:t>
      </w:r>
    </w:p>
    <w:p w14:paraId="5C3DC2CF" w14:textId="260DD0B4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Giving in-home sales presentations </w:t>
      </w:r>
    </w:p>
    <w:p w14:paraId="428D06C0" w14:textId="474472A8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Following up with unsold customers </w:t>
      </w:r>
    </w:p>
    <w:p w14:paraId="3D8D597F" w14:textId="00886FDF" w:rsidR="00B5254C" w:rsidRPr="00DA3C7C" w:rsidRDefault="00B5254C" w:rsidP="00B5254C">
      <w:pPr>
        <w:rPr>
          <w:rFonts w:ascii="Avenir Book" w:hAnsi="Avenir Book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Meeting or exceeding assigned goals </w:t>
      </w:r>
    </w:p>
    <w:p w14:paraId="72AF443C" w14:textId="77777777" w:rsidR="00B5254C" w:rsidRPr="00DA3C7C" w:rsidRDefault="00B5254C" w:rsidP="00B5254C">
      <w:pPr>
        <w:rPr>
          <w:rFonts w:ascii="Avenir Book" w:hAnsi="Avenir Book"/>
          <w:color w:val="202124"/>
          <w:sz w:val="21"/>
          <w:szCs w:val="21"/>
        </w:rPr>
      </w:pPr>
    </w:p>
    <w:p w14:paraId="7DBC3A44" w14:textId="77777777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b/>
          <w:bCs/>
          <w:color w:val="202124"/>
          <w:sz w:val="21"/>
          <w:szCs w:val="21"/>
        </w:rPr>
        <w:t>Requirements/Skillsets:</w:t>
      </w: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 </w:t>
      </w:r>
    </w:p>
    <w:p w14:paraId="5AB08082" w14:textId="4CE89AA2" w:rsidR="001B348C" w:rsidRPr="00DA3C7C" w:rsidRDefault="00DA3C7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>
        <w:rPr>
          <w:rFonts w:ascii="Avenir Book" w:eastAsia="Times New Roman" w:hAnsi="Avenir Book" w:cs="Times New Roman"/>
          <w:color w:val="202124"/>
          <w:sz w:val="21"/>
          <w:szCs w:val="21"/>
        </w:rPr>
        <w:t>Full-Time Monday – Friday with some weekends</w:t>
      </w:r>
    </w:p>
    <w:p w14:paraId="471BCC5B" w14:textId="74AE3A08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Valid driver’s license and vehicle </w:t>
      </w:r>
    </w:p>
    <w:p w14:paraId="6E8079ED" w14:textId="62118D9A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Proven sales experience not required but encouraged </w:t>
      </w:r>
    </w:p>
    <w:p w14:paraId="0FAD1184" w14:textId="60AB5B21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Secondary education or equivalent experience </w:t>
      </w:r>
    </w:p>
    <w:p w14:paraId="4A1ACEB0" w14:textId="44C50FC2" w:rsidR="001B348C" w:rsidRPr="00DA3C7C" w:rsidRDefault="00B5254C" w:rsidP="00B5254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DA3C7C">
        <w:rPr>
          <w:rFonts w:ascii="Avenir Book" w:eastAsia="Times New Roman" w:hAnsi="Avenir Book" w:cs="Times New Roman"/>
          <w:color w:val="202124"/>
          <w:sz w:val="21"/>
          <w:szCs w:val="21"/>
        </w:rPr>
        <w:t xml:space="preserve">Highly competitive </w:t>
      </w:r>
    </w:p>
    <w:p w14:paraId="37B8E034" w14:textId="77777777" w:rsidR="00DA3C7C" w:rsidRPr="00933296" w:rsidRDefault="00DA3C7C" w:rsidP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Tech Savvy</w:t>
      </w:r>
    </w:p>
    <w:p w14:paraId="4A7DF153" w14:textId="77777777" w:rsidR="00DA3C7C" w:rsidRPr="001B348C" w:rsidRDefault="00DA3C7C" w:rsidP="00DA3C7C">
      <w:pPr>
        <w:rPr>
          <w:rFonts w:ascii="Avenir Book" w:eastAsia="Times New Roman" w:hAnsi="Avenir Book" w:cs="Times New Roman"/>
          <w:color w:val="202124"/>
          <w:sz w:val="22"/>
          <w:szCs w:val="22"/>
        </w:rPr>
      </w:pPr>
      <w:r>
        <w:rPr>
          <w:rFonts w:ascii="Avenir Book" w:eastAsia="Times New Roman" w:hAnsi="Avenir Book" w:cs="Times New Roman"/>
          <w:color w:val="202124"/>
          <w:sz w:val="22"/>
          <w:szCs w:val="22"/>
        </w:rPr>
        <w:t>Motivated Self-Starter</w:t>
      </w:r>
    </w:p>
    <w:p w14:paraId="5C9FCD19" w14:textId="77777777" w:rsidR="00DA3C7C" w:rsidRPr="00933296" w:rsidRDefault="00DA3C7C" w:rsidP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Organization</w:t>
      </w:r>
    </w:p>
    <w:p w14:paraId="798C3103" w14:textId="77777777" w:rsidR="00DA3C7C" w:rsidRPr="00933296" w:rsidRDefault="00DA3C7C" w:rsidP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Time Management</w:t>
      </w:r>
    </w:p>
    <w:p w14:paraId="124146BD" w14:textId="77777777" w:rsidR="00DA3C7C" w:rsidRPr="00933296" w:rsidRDefault="00DA3C7C" w:rsidP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Interpersonal Skills</w:t>
      </w:r>
    </w:p>
    <w:p w14:paraId="6D4383DE" w14:textId="77777777" w:rsidR="00DA3C7C" w:rsidRPr="00933296" w:rsidRDefault="00DA3C7C" w:rsidP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Written &amp; Verbal Communication</w:t>
      </w:r>
    </w:p>
    <w:p w14:paraId="1E316CAC" w14:textId="7BB70D7B" w:rsidR="00C8687D" w:rsidRPr="00DA3C7C" w:rsidRDefault="00DA3C7C">
      <w:pPr>
        <w:rPr>
          <w:rFonts w:ascii="Avenir Book" w:eastAsia="Times New Roman" w:hAnsi="Avenir Book" w:cs="Times New Roman"/>
          <w:color w:val="202124"/>
          <w:sz w:val="21"/>
          <w:szCs w:val="21"/>
        </w:rPr>
      </w:pPr>
      <w:r w:rsidRPr="00933296">
        <w:rPr>
          <w:rFonts w:ascii="Avenir Book" w:eastAsia="Times New Roman" w:hAnsi="Avenir Book" w:cs="Times New Roman"/>
          <w:color w:val="202124"/>
          <w:sz w:val="21"/>
          <w:szCs w:val="21"/>
        </w:rPr>
        <w:t>Attention to Detail</w:t>
      </w:r>
    </w:p>
    <w:sectPr w:rsidR="00C8687D" w:rsidRPr="00DA3C7C" w:rsidSect="0087517C">
      <w:footerReference w:type="default" r:id="rId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0FCE" w14:textId="77777777" w:rsidR="00461FF0" w:rsidRDefault="00461FF0" w:rsidP="00EB4D92">
      <w:r>
        <w:separator/>
      </w:r>
    </w:p>
  </w:endnote>
  <w:endnote w:type="continuationSeparator" w:id="0">
    <w:p w14:paraId="31AF3A6B" w14:textId="77777777" w:rsidR="00461FF0" w:rsidRDefault="00461FF0" w:rsidP="00EB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F9DA" w14:textId="02E351F8" w:rsidR="00EB4D92" w:rsidRPr="00EB4D92" w:rsidRDefault="00EB4D92">
    <w:pPr>
      <w:pStyle w:val="Footer"/>
      <w:rPr>
        <w:i/>
        <w:iCs/>
        <w:sz w:val="21"/>
        <w:szCs w:val="21"/>
      </w:rPr>
    </w:pPr>
    <w:r w:rsidRPr="00EB4D92">
      <w:rPr>
        <w:i/>
        <w:iCs/>
        <w:sz w:val="21"/>
        <w:szCs w:val="21"/>
      </w:rPr>
      <w:t>ABT Foundation Solutions Inc.</w:t>
    </w:r>
    <w:r w:rsidRPr="00EB4D92">
      <w:rPr>
        <w:i/>
        <w:iCs/>
        <w:sz w:val="21"/>
        <w:szCs w:val="21"/>
      </w:rPr>
      <w:ptab w:relativeTo="margin" w:alignment="center" w:leader="none"/>
    </w:r>
    <w:r w:rsidRPr="00EB4D92">
      <w:rPr>
        <w:i/>
        <w:iCs/>
        <w:sz w:val="21"/>
        <w:szCs w:val="21"/>
      </w:rPr>
      <w:t>8718 State Road 76 Neenah, WI 54956</w:t>
    </w:r>
    <w:r w:rsidRPr="00EB4D92">
      <w:rPr>
        <w:i/>
        <w:iCs/>
        <w:sz w:val="21"/>
        <w:szCs w:val="21"/>
      </w:rPr>
      <w:ptab w:relativeTo="margin" w:alignment="right" w:leader="none"/>
    </w:r>
    <w:r w:rsidRPr="00EB4D92">
      <w:rPr>
        <w:i/>
        <w:iCs/>
        <w:sz w:val="21"/>
        <w:szCs w:val="21"/>
      </w:rPr>
      <w:t>920-733-4228 (4ABT)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F722" w14:textId="77777777" w:rsidR="00461FF0" w:rsidRDefault="00461FF0" w:rsidP="00EB4D92">
      <w:r>
        <w:separator/>
      </w:r>
    </w:p>
  </w:footnote>
  <w:footnote w:type="continuationSeparator" w:id="0">
    <w:p w14:paraId="64873EB4" w14:textId="77777777" w:rsidR="00461FF0" w:rsidRDefault="00461FF0" w:rsidP="00EB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7D"/>
    <w:rsid w:val="00054DD4"/>
    <w:rsid w:val="000B700A"/>
    <w:rsid w:val="000D3F4D"/>
    <w:rsid w:val="00121D25"/>
    <w:rsid w:val="0013533B"/>
    <w:rsid w:val="001B348C"/>
    <w:rsid w:val="00461FF0"/>
    <w:rsid w:val="004D3DA3"/>
    <w:rsid w:val="00532089"/>
    <w:rsid w:val="005E1F8A"/>
    <w:rsid w:val="006977B6"/>
    <w:rsid w:val="00803B9D"/>
    <w:rsid w:val="008125A1"/>
    <w:rsid w:val="0087517C"/>
    <w:rsid w:val="00954210"/>
    <w:rsid w:val="009D074E"/>
    <w:rsid w:val="009E68F0"/>
    <w:rsid w:val="00A062BC"/>
    <w:rsid w:val="00B5254C"/>
    <w:rsid w:val="00BC7542"/>
    <w:rsid w:val="00C1023E"/>
    <w:rsid w:val="00C8687D"/>
    <w:rsid w:val="00DA3C7C"/>
    <w:rsid w:val="00E03A27"/>
    <w:rsid w:val="00EB4D92"/>
    <w:rsid w:val="00EE4254"/>
    <w:rsid w:val="00E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EA67"/>
  <w15:chartTrackingRefBased/>
  <w15:docId w15:val="{57BA6229-F6D4-C247-B7F6-84D30A8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vzbc">
    <w:name w:val="hbvzbc"/>
    <w:basedOn w:val="DefaultParagraphFont"/>
    <w:rsid w:val="00C8687D"/>
  </w:style>
  <w:style w:type="character" w:customStyle="1" w:styleId="wbzude">
    <w:name w:val="wbzude"/>
    <w:basedOn w:val="DefaultParagraphFont"/>
    <w:rsid w:val="00C8687D"/>
  </w:style>
  <w:style w:type="paragraph" w:styleId="Header">
    <w:name w:val="header"/>
    <w:basedOn w:val="Normal"/>
    <w:link w:val="HeaderChar"/>
    <w:uiPriority w:val="99"/>
    <w:unhideWhenUsed/>
    <w:rsid w:val="00EB4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D92"/>
  </w:style>
  <w:style w:type="paragraph" w:styleId="Footer">
    <w:name w:val="footer"/>
    <w:basedOn w:val="Normal"/>
    <w:link w:val="FooterChar"/>
    <w:uiPriority w:val="99"/>
    <w:unhideWhenUsed/>
    <w:rsid w:val="00EB4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D92"/>
  </w:style>
  <w:style w:type="character" w:styleId="Hyperlink">
    <w:name w:val="Hyperlink"/>
    <w:basedOn w:val="DefaultParagraphFont"/>
    <w:uiPriority w:val="99"/>
    <w:unhideWhenUsed/>
    <w:rsid w:val="000B7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640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2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6458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66319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5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10745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463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49370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97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98855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711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16726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875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18438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443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35138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88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074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0992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790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58568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654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35620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49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50607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698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3442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6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8979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928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741410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55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40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76975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97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1276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329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03425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56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9115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91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18499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683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40416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82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2630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69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9273">
                              <w:marLeft w:val="195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n@callab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Dillenberg</dc:creator>
  <cp:keywords/>
  <dc:description/>
  <cp:lastModifiedBy>Dan Dillenberg</cp:lastModifiedBy>
  <cp:revision>3</cp:revision>
  <cp:lastPrinted>2022-04-22T19:24:00Z</cp:lastPrinted>
  <dcterms:created xsi:type="dcterms:W3CDTF">2023-11-15T15:47:00Z</dcterms:created>
  <dcterms:modified xsi:type="dcterms:W3CDTF">2025-01-14T14:30:00Z</dcterms:modified>
</cp:coreProperties>
</file>